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86" w:rsidRDefault="00F07886" w:rsidP="0074375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03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43750" w:rsidRPr="009A030C" w:rsidRDefault="00743750" w:rsidP="0074375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</w:p>
    <w:p w:rsidR="00DC7B16" w:rsidRDefault="00DC7B16" w:rsidP="0074375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03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43750" w:rsidRPr="009A030C" w:rsidRDefault="00743750" w:rsidP="0074375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</w:p>
    <w:p w:rsidR="00DC7B16" w:rsidRPr="009A030C" w:rsidRDefault="00DC7B16" w:rsidP="00743750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C7B16" w:rsidRPr="009A030C" w:rsidRDefault="00DC7B16" w:rsidP="00EF47D0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76"/>
      <w:bookmarkEnd w:id="0"/>
      <w:r w:rsidRPr="009A030C">
        <w:rPr>
          <w:rFonts w:ascii="Times New Roman" w:hAnsi="Times New Roman" w:cs="Times New Roman"/>
          <w:sz w:val="28"/>
          <w:szCs w:val="28"/>
        </w:rPr>
        <w:t>МЕТОДИКА</w:t>
      </w:r>
    </w:p>
    <w:p w:rsidR="00DC7B16" w:rsidRPr="009A030C" w:rsidRDefault="00F07886" w:rsidP="00EF4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>расчета значений целевых показателей эффективности</w:t>
      </w:r>
    </w:p>
    <w:p w:rsidR="00DC7B16" w:rsidRPr="009A030C" w:rsidRDefault="00F07886" w:rsidP="00EF47D0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>реализации государственной программы</w:t>
      </w:r>
    </w:p>
    <w:tbl>
      <w:tblPr>
        <w:tblW w:w="95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613"/>
        <w:gridCol w:w="6379"/>
      </w:tblGrid>
      <w:tr w:rsidR="00F07886" w:rsidRPr="00511848" w:rsidTr="00743750">
        <w:trPr>
          <w:tblHeader/>
        </w:trPr>
        <w:tc>
          <w:tcPr>
            <w:tcW w:w="566" w:type="dxa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отдельного мероприятия, проекта, показателя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F07886" w:rsidRPr="00511848" w:rsidTr="008143F4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8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8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областных государственных учреждений культуры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P = T + K + M + B +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областных государственных учреждений культуры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театров в отчетном году. Источником информации являются данные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9-НК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CC5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 деятельности театра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концертных залов областного государственного концертного учреждения в отчетном году. Источником информации являются данные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 xml:space="preserve"> 12-НК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концертной организации, самостоятельного коллектива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музеев в отчетном году. Источником информации являются данные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 xml:space="preserve"> 8-НК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CC5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 деятельности музея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библиотек в отчетном году. Источником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являются данные формы федеральн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общедоступных (публичных) библиотеках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организаций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в отчетном году. Источником информации являются данные формы федеральн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Свод годовых сведений об учреждениях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 Государственного архива Кировской области, хранящихся в нормативных условиях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Н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Nпас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доля архивных документов Государственного архива Кировской области, хранящихся в нормативных условиях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архивных документов Государственного архива Кировской области, хранящихся в нормативных условиях,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пас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архивных документов, хранящихся в Государственном архиве Кировской области,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(единиц)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 объектов культурного наследия, расположенных на территории Кировской области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доля физически утраченных объектов культурного наследия, включенных в единый государственный реестр объектов культурного наследия, расположенных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физически утраченных объектов культурного наследия, включенных в единый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реестр объектов культурного наследия, расположенных на территории Кировской области,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определяется по данным ведомственной отчетности управления государственной охраны объектов культурного наследия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ведомственной отчетности управления государственной охраны объектов культурного наследия Кировской области (единиц)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доля выпускников государственных профессиональных образовательных орг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анизаций по профессиям отрасли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государственной аттестации оценки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ВОГ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N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 государственных профессиональных образовательных орг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анизаций по профессиям отрасли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государственной аттестации оценки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ВОГ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выпускников государственных профессиональных образовательных организаций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профессиям отрасли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государственной аттестации оценки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ведомственной отчетности министерства культуры Кировской области (человек);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выпускников государственных профессиональных образовательных организаций по профессиям отрасли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формы федерального статистического наблюдения N СПО-1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 государственном образовательном учреждении, реализующем программы среднего профессионального образования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согласно данным ведомственной отчетности министерства спорта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 Кировской области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численность зрителей на мероприятиях областных государственных театров, концертного учреждения, учреждений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пкл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P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1000 человек,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численность зрителей на мероприятиях областных государственных театров, концертного учреждения, учреждений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(человек на 1 тыс. человек);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театров в отчетном году. Источником информации являются данные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НК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театра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человек);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концертных залов областного государственного концертного учреждения в отчетном году. Источником информации являются данные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 xml:space="preserve"> 12-НК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концертной организации, самостоятельного коллектива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человек);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пкл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учреждений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в отчетном году. Источником информации являются данные формы федерального статистического наблюдения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Свод годовых сведений об учреждениях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человек);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населения на конец отчетного года,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Территориального органа Федеральной службы государственной статистики по Кировской области (тыс. человек)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доля реализованных областных, межрегиональных и всероссийских социально-культурных проектов в общем количестве планируемых мероприятий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рм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рм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зм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рм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доля реализованных областных, межрегиональных и всероссийских социально-культурных проектов в общем количестве планируемых мероприятий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рм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реализованных в отчетном году областных, межрегиональных и всероссийских социально-культурных проектов, в том числе по поручению Правительства Кировской области,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ведомственной отчетности министерства культуры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зм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запланированных на отчетный год областных, межрегиональных и всероссийских социально-культурных проектов, в том числе по поручению Правительства Кировской области,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ведомственной отчетности министерства культуры Кировской области (единиц)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профессионального театрального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показанных областными государственными театрами спектаклей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областных государственных театров по отношению к 2010 году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=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100%,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областных государственных театров по отношению к 2010 году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областных детских и кукольных театров в отчетном году,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ведомственной отчетности министерства культуры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Lsg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областных детских и кукольных театров в 2010 году,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ведомственной отчетности министерства культуры Кировской области (единиц).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установлен соглашением о предоставлении субсидии из федерального бюджета бюджету Кировской области на поддержку творческой деятельности и техническое оснащение детских и кукольных театров на 2020 год и плановый период 2021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2022 годов от 13.12.2019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054-09-2020-122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показ областным концертным учреждением концертов и 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показанных концертов и концертных программ областным государственным концертным учреждением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нематериального культурного наследия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областными государственными учреждениями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культурно-массовых мероприятий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муниципальных домах культуры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Z = (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Qpg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Qtg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1000 человек,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численность участников клубных формирований в муниципальных домах культуры (человек на 1 тыс. человек);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Qpg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участников клубных формирований на конец отчетного года в муниципальных домах культуры, расположенных в населенных пунктах с числом жителей до 50 тысяч человек,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о расходовании субсидии местным бюджетам из областного бюджета на обеспечение развития и укрепления материально-технической базы муниципальных домов культуры (человек);</w:t>
            </w:r>
            <w:proofErr w:type="gramEnd"/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Qtg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населения на конец отчетного года в населенных пунктах с числом жителей до 50 тысяч человек,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данным Территориального органа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службы государственной статистики по Кировской области (человек)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Реализация культурно-творческих мероприятий, посвященных значимым событиям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творческих проектов, культурных акций по поручению Правительства Кировской области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культурно-творческих мероприятий, связанных с подготовкой и проведением празднования в 2024 году 650-летия основания города Кирова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согласно данным ведомственной отчетности министерства культуры Кировской области в соответствии с распоряжением Правительства Российской Федерации от 28.11.2013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2222-р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 нового уровня развития инфраструктуры культуры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число посещений организаций культуры Кировской области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T + K + M + B +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C + F + A + O + Z,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организаций культуры Кировской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театров в отчетном году. Источником информации являются данные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 xml:space="preserve"> 9-НК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театра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концертных организаций в отчетном году. Источником информации являются данные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12-НК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концертной организации, самостоятельного коллектива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музеев в отчетном году. Источником информации являются данные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 xml:space="preserve"> 8-НК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музея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библиотек в отчетном году. Источником информации являются данные формы федеральн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общедоступных (публичных) библиотеках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организаций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в отчетном году. Источником информации являются данные формы федеральн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Свод годовых сведений об учреждениях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цирка в отчетном году. Значение показателя определяется согласно данным ведомственной отчетности Министерства культуры Российской Федерации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участников клубных формирований организаций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в отчетном году. Источником информации являются данные формы федеральн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Свод годовых сведений об учреждениях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населения, охваченного услугами автоклубов в отчетном году. Источником информации являются данные формы федеральн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Свод годовых сведений об учреждениях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обучающихся в учреждениях дополнительного и профессионального образования в сфере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в отчетном году.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Источниками информации являются данные форм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СПО-1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государственном образовательном учреждении, реализующем программы среднего профессионального образования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 xml:space="preserve"> 1-ДШИ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Сведения о детской музыкальной, художественной, хореографической школе и школе искусств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зрителей на сеансах отечественных фильмов в отчетном году. Значение </w:t>
            </w: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данным ведомственной отчетности Министерства культуры Российской Федерации (тыс. посещений)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(реконструированных) и капитально отремонтированных объектов организаций культуры Кировской области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К = R + </w:t>
            </w: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Klк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созданных (реконструированных) и капитально отремонтированных объектов организаций культуры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созданных (реконструированных) и капитально отремонтированных центров культурного развития в отчетном году. Источником информации являются данные формы федеральн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Свод годовых сведений об учреждениях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созданных (реконструированных) и капитально отремонтированных муниципальных библиотек в отчетном году. Источником информации являются данные формы федерального статистического наблюдения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Свод годовых сведений об учреждениях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(единиц);</w:t>
            </w:r>
          </w:p>
          <w:p w:rsidR="00F07886" w:rsidRPr="00D24FCB" w:rsidRDefault="00F07886" w:rsidP="00E67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созданных (реконструированных) и капитально отремонтированных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клубно-досуговых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в сельской местности в отчетном году. Источником информации являются данные формы федерального статистического наблюдения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Свод годовых сведений об учреждениях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типа системы Минкультуры России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творческого потенциала жителей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граждан Кировской области, вовлеченных в культурную деятельность в рамках поддержки и реализации творческих инициатив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учреждений культуры,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области. Значение показателя указывается нарастающим итогом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волон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теров, вовлеченных в программу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Волонтеры культуры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области. Значение показателя указывается нарастающим итогом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услуг и формирование информационного пространства в сфере культуры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к цифровым ресурсам культуры</w:t>
            </w:r>
          </w:p>
        </w:tc>
        <w:tc>
          <w:tcPr>
            <w:tcW w:w="6379" w:type="dxa"/>
          </w:tcPr>
          <w:p w:rsidR="00F07886" w:rsidRPr="00D24FCB" w:rsidRDefault="00F07886" w:rsidP="00E67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определяется путем суммирования количества обращений граждан к информационным ресурсам культуры в информаци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. Значение показателя определяется согласно данным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виртуальных концертных залов в городах Кировской области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Поддержка отрасли культуры Кировской области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M = (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организаций культуры по отношению к уровню 2010 года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организаций культуры Кировской области в текущем году,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определяется согласно данным ведомственной отчетности министерства культуры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организаций культуры Кировской области в 2010 году,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определяется согласно данным ведомственной отчетности министерства культуры Кировской области (единиц).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установлен соглашением о предоставлении субсидии из федерального бюджета бюджету Кировской области на поддержку отрасли культуры в 2020 году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от 15.12.2019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054-09-2020-262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Наследие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библиотечных фондов областных государственных библиотек и основного музейного фонда областных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музеев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 = Б + М,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единиц хранения библиотечных фондов областных государственных библиотек и основного музейного фонда областных государственных музеев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единиц хранения библиотечных фондов областных государственных библиотек,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данным ведомственной отчетности министерства культуры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единиц хранения основного музейного фонда областных государственных музеев,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данным ведомственной отчетности министерства культуры Кировской области (единиц)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объем хранимых дел (документов) в Государственном архиве Кировской области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 регионального значения, в отношении которых осуществлены плановые мероприятия по контролю их состояния, в общем числе объектов культурного наследия регионального значения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объектов культурного наследия регионального значения, в отношении которых осуществлены плановые мероприятия по контролю их состояния, в общем числе объектов культурного наследия регионального значения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культурного наследия регионального значения, в отношении которых осуществлены плановые мероприятия по контролю их состояния,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ведомственной отчетности управления государственной охраны объектов культурного наследия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объектов культурного наследия регионального значения,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ведомственной отчетности управления государственной охраны объектов культурного наследия Кировской области (единиц)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культуры, на которых завершены работы по строительству, реконструкции, капитальному ремонту и реставрации, в общем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 объектов культуры, на которых запланировано проведение работ по строительству, реконструкции, капитальному ремонту и реставрации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оз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оз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объектов культуры, на которых завершены работы по строительству, реконструкции, капитальному ремонту и реставрации, в общем количестве объектов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на которых запланировано проведение работ по строительству, реконструкции, капитальному ремонту и реставрации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культуры, на которых завершены работы по строительству, реконструкции, капитальному ремонту и реставрации в отчетном году,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t>определяемое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ведомственной отчетности министерства культуры Кировской области (единиц);</w:t>
            </w:r>
          </w:p>
          <w:p w:rsidR="00F07886" w:rsidRPr="00D24FCB" w:rsidRDefault="00F07886" w:rsidP="00EF47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культуры, на которых запланировано проведение работ по строительству, реконструкции, капитальному ремонту и реставрации в отчетном году,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определяемое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ведомственной отчетности министерства культуры Кировской области (единиц)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Организация и поддержка деятельности библиотек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библиотечных документов (книговыдача)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области, предоставляемой областными государственными библиотеками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музейных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экспозиций (выставок) областными государственными музеями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хранения, </w:t>
            </w:r>
            <w:r w:rsidR="00F07886" w:rsidRPr="00F07886">
              <w:rPr>
                <w:rFonts w:ascii="Times New Roman" w:hAnsi="Times New Roman" w:cs="Times New Roman"/>
                <w:sz w:val="24"/>
                <w:szCs w:val="24"/>
              </w:rPr>
              <w:t>комплектования, учета и использования документов Архивного фонда Российской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 других архивных документов в архивах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FD7529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, включенных в состав Архивного фонда Российской Федерации по результатам экспертизы ценности документов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государственной охраны объектов культурного наследия и создание условий доступа населения к культурным, историческим ценностям путем популяризации объектов культурного наследия (памятников истории и культуры)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 регионального значения, в отношении которых утверждены границы территорий, в общем количестве объектов культурного наследия регионального значения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гт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гтокн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гт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объектов культурного наследия регионального значения, в отношении которых утверждены границы территорий, в общем количестве объектов культурного наследия регионального значения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гтокн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культурного наследия регионального значения, в отношении которых утверждены границы территорий,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t>определяемое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ведомственной отчетности управления государственной охраны объектов культурного наследия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объектов культурного наследия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регионального значения,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ведомственной отчетности управления государственной охраны объектов культурного наследия Кировской области (единиц)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 регионального значения, в отношении которых установлены предметы охраны, в общем количестве объектов культурного наследия регионального значения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объектов культурного наследия регионального значения, в отношении которых установлены предметы охраны, в общем количестве объектов культурного наследия регионального значения (процентов);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культурного наследия регионального значения, в отношении которых установлены предметы охраны,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t>определяемое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ведомственной отчетности управления государственной охраны объектов культурного наследия Кировской области (единиц);</w:t>
            </w:r>
          </w:p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объектов культурного наследия регионального значения,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ведомственной отчетности управления государственной охраны объектов культурного наследия Кировской области (единиц)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реставрация зданий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и введенных в эксплуатацию объектов культуры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 и муниципальных образований Кировской области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сферы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обучающихся по образовательным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программам среднего профессионального образования по профессиям отрасли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показателя определяется согласно данным ведомственной отчетности министерства культуры Кировской области, предоставляемой областными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профессиональными образовательными организациями в сфере культуры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и повышения квалификации кадров для учреждений сферы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государственные профессиональные образовательные организации сферы культуры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области, предоставляемой областными государственными профессиональными образовательными организациями в сфере культуры</w:t>
            </w: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сферы культуры, повысивших квалификацию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Реализация мер социальной поддержки отдельных категорий граждан в сфере культуры</w:t>
            </w:r>
            <w:r w:rsidR="00E6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творческих работников, получивших социальные выплаты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 и муниципальных образований Кировской области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Развитие сферы туризма и продвижение туристского продукта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743750">
        <w:tc>
          <w:tcPr>
            <w:tcW w:w="566" w:type="dxa"/>
            <w:vMerge/>
          </w:tcPr>
          <w:p w:rsidR="00F07886" w:rsidRPr="00511848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мероприятий в сфере туризма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спорта и молодежной политики Кировской области</w:t>
            </w:r>
          </w:p>
        </w:tc>
      </w:tr>
      <w:tr w:rsidR="00F07886" w:rsidRPr="00511848" w:rsidTr="00743750">
        <w:tc>
          <w:tcPr>
            <w:tcW w:w="566" w:type="dxa"/>
            <w:vMerge w:val="restart"/>
          </w:tcPr>
          <w:p w:rsidR="00F07886" w:rsidRPr="00D24FCB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3" w:type="dxa"/>
          </w:tcPr>
          <w:p w:rsidR="00F07886" w:rsidRPr="00D24FCB" w:rsidRDefault="00E671CE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F07886" w:rsidRPr="00D24FC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реализации 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F07886" w:rsidRPr="00D24FCB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F07886" w:rsidTr="00743750">
        <w:tc>
          <w:tcPr>
            <w:tcW w:w="566" w:type="dxa"/>
            <w:vMerge/>
          </w:tcPr>
          <w:p w:rsidR="00F07886" w:rsidRPr="00F07886" w:rsidRDefault="00F07886" w:rsidP="0074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7886" w:rsidRPr="00F07886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886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 федерального значения, в отношении которых осуществлены плановые мероприятия по контролю их состояния, в общем числе объектов культурного наследия федерального значения</w:t>
            </w:r>
          </w:p>
        </w:tc>
        <w:tc>
          <w:tcPr>
            <w:tcW w:w="6379" w:type="dxa"/>
          </w:tcPr>
          <w:p w:rsidR="00F07886" w:rsidRPr="00F07886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8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F07886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F07886" w:rsidRDefault="00F07886" w:rsidP="00743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F078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078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покн</w:t>
            </w:r>
            <w:proofErr w:type="spellEnd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078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F07886" w:rsidRPr="00F07886" w:rsidRDefault="00F07886" w:rsidP="00743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F07886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F078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объектов культурного наследия федерального значения, в отношении которых осуществлены плановые мероприятия по контролю их состояния, в общем числе объектов культурного наследия федерального значения (процентов);</w:t>
            </w:r>
          </w:p>
          <w:p w:rsidR="00F07886" w:rsidRPr="00F07886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F078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покн</w:t>
            </w:r>
            <w:proofErr w:type="spellEnd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культурного наследия федерального значения, в отношении которых в отчетном году были осуществлены плановые мероприятия по контролю их состояния, </w:t>
            </w:r>
            <w:r w:rsidR="00EF47D0">
              <w:rPr>
                <w:rFonts w:ascii="Times New Roman" w:hAnsi="Times New Roman" w:cs="Times New Roman"/>
                <w:sz w:val="24"/>
                <w:szCs w:val="24"/>
              </w:rPr>
              <w:t>определяемое</w:t>
            </w:r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ведомственной отчетности управления государственной охраны объектов культурного наследия Кировской области (единиц);</w:t>
            </w:r>
          </w:p>
          <w:p w:rsidR="00F07886" w:rsidRPr="00F07886" w:rsidRDefault="00F07886" w:rsidP="007437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F078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5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объектов культурного наследия федерального значения, расположенных на территории Кировской области, </w:t>
            </w:r>
            <w:r w:rsidR="00200911">
              <w:rPr>
                <w:rFonts w:ascii="Times New Roman" w:hAnsi="Times New Roman" w:cs="Times New Roman"/>
                <w:sz w:val="24"/>
                <w:szCs w:val="24"/>
              </w:rPr>
              <w:t>которое определяется</w:t>
            </w:r>
            <w:r w:rsidRPr="00F07886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ведомственной отчетности управления государственной охраны объектов культурного наследия Кировской области (единиц)</w:t>
            </w:r>
          </w:p>
        </w:tc>
      </w:tr>
    </w:tbl>
    <w:p w:rsidR="00DC7B16" w:rsidRDefault="00DC7B16" w:rsidP="00DC7B16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C27" w:rsidRPr="00F07886" w:rsidRDefault="00C23C27" w:rsidP="00DC7B16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CDD" w:rsidRPr="00F07886" w:rsidRDefault="00F07886" w:rsidP="00F07886">
      <w:pPr>
        <w:jc w:val="center"/>
        <w:rPr>
          <w:rFonts w:ascii="Times New Roman" w:hAnsi="Times New Roman" w:cs="Times New Roman"/>
        </w:rPr>
      </w:pPr>
      <w:r w:rsidRPr="00F07886">
        <w:rPr>
          <w:rFonts w:ascii="Times New Roman" w:hAnsi="Times New Roman" w:cs="Times New Roman"/>
        </w:rPr>
        <w:t>_____________</w:t>
      </w:r>
    </w:p>
    <w:sectPr w:rsidR="002D4CDD" w:rsidRPr="00F07886" w:rsidSect="00200911">
      <w:headerReference w:type="default" r:id="rId7"/>
      <w:pgSz w:w="11906" w:h="16838"/>
      <w:pgMar w:top="1418" w:right="851" w:bottom="1134" w:left="1758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3F4" w:rsidRDefault="008143F4" w:rsidP="008534C6">
      <w:pPr>
        <w:spacing w:after="0" w:line="240" w:lineRule="auto"/>
      </w:pPr>
      <w:r>
        <w:separator/>
      </w:r>
    </w:p>
  </w:endnote>
  <w:endnote w:type="continuationSeparator" w:id="0">
    <w:p w:rsidR="008143F4" w:rsidRDefault="008143F4" w:rsidP="0085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3F4" w:rsidRDefault="008143F4" w:rsidP="008534C6">
      <w:pPr>
        <w:spacing w:after="0" w:line="240" w:lineRule="auto"/>
      </w:pPr>
      <w:r>
        <w:separator/>
      </w:r>
    </w:p>
  </w:footnote>
  <w:footnote w:type="continuationSeparator" w:id="0">
    <w:p w:rsidR="008143F4" w:rsidRDefault="008143F4" w:rsidP="0085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13876"/>
      <w:docPartObj>
        <w:docPartGallery w:val="Page Numbers (Top of Page)"/>
        <w:docPartUnique/>
      </w:docPartObj>
    </w:sdtPr>
    <w:sdtContent>
      <w:p w:rsidR="008143F4" w:rsidRDefault="008143F4">
        <w:pPr>
          <w:pStyle w:val="a3"/>
          <w:jc w:val="center"/>
        </w:pPr>
        <w:r w:rsidRPr="008534C6">
          <w:rPr>
            <w:rFonts w:ascii="Times New Roman" w:hAnsi="Times New Roman" w:cs="Times New Roman"/>
          </w:rPr>
          <w:fldChar w:fldCharType="begin"/>
        </w:r>
        <w:r w:rsidRPr="008534C6">
          <w:rPr>
            <w:rFonts w:ascii="Times New Roman" w:hAnsi="Times New Roman" w:cs="Times New Roman"/>
          </w:rPr>
          <w:instrText xml:space="preserve"> PAGE   \* MERGEFORMAT </w:instrText>
        </w:r>
        <w:r w:rsidRPr="008534C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15</w:t>
        </w:r>
        <w:r w:rsidRPr="008534C6">
          <w:rPr>
            <w:rFonts w:ascii="Times New Roman" w:hAnsi="Times New Roman" w:cs="Times New Roman"/>
          </w:rPr>
          <w:fldChar w:fldCharType="end"/>
        </w:r>
      </w:p>
    </w:sdtContent>
  </w:sdt>
  <w:p w:rsidR="008143F4" w:rsidRDefault="008143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B16"/>
    <w:rsid w:val="00105EBF"/>
    <w:rsid w:val="00200911"/>
    <w:rsid w:val="002D4CDD"/>
    <w:rsid w:val="00476417"/>
    <w:rsid w:val="00584664"/>
    <w:rsid w:val="00743750"/>
    <w:rsid w:val="008143F4"/>
    <w:rsid w:val="008534C6"/>
    <w:rsid w:val="0089081D"/>
    <w:rsid w:val="00A071E1"/>
    <w:rsid w:val="00AF32A5"/>
    <w:rsid w:val="00B90B75"/>
    <w:rsid w:val="00C104EF"/>
    <w:rsid w:val="00C23C27"/>
    <w:rsid w:val="00CC5BB9"/>
    <w:rsid w:val="00DC7B16"/>
    <w:rsid w:val="00E671CE"/>
    <w:rsid w:val="00EF47D0"/>
    <w:rsid w:val="00F0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4C6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34C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C5083-62DB-489A-BC18-6FF4410A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4154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2020-11-25T15:23:00Z</cp:lastPrinted>
  <dcterms:created xsi:type="dcterms:W3CDTF">2020-10-28T09:20:00Z</dcterms:created>
  <dcterms:modified xsi:type="dcterms:W3CDTF">2020-11-25T16:16:00Z</dcterms:modified>
</cp:coreProperties>
</file>